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CC3" w:rsidRDefault="00187CC3" w:rsidP="00187CC3">
      <w:pPr>
        <w:widowControl w:val="0"/>
        <w:spacing w:line="422" w:lineRule="auto"/>
        <w:jc w:val="center"/>
      </w:pPr>
      <w:r>
        <w:rPr>
          <w:noProof/>
          <w:lang w:val="en-US"/>
        </w:rPr>
        <w:drawing>
          <wp:inline distT="19050" distB="19050" distL="19050" distR="19050" wp14:anchorId="0E82096C" wp14:editId="2DB03832">
            <wp:extent cx="2486025" cy="6191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86025" cy="619125"/>
                    </a:xfrm>
                    <a:prstGeom prst="rect">
                      <a:avLst/>
                    </a:prstGeom>
                    <a:ln/>
                  </pic:spPr>
                </pic:pic>
              </a:graphicData>
            </a:graphic>
          </wp:inline>
        </w:drawing>
      </w:r>
      <w:r>
        <w:rPr>
          <w:noProof/>
          <w:lang w:val="en-US"/>
        </w:rPr>
        <w:drawing>
          <wp:inline distT="19050" distB="19050" distL="19050" distR="19050" wp14:anchorId="5C68A656" wp14:editId="35C218B8">
            <wp:extent cx="2695575" cy="5334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695575" cy="533400"/>
                    </a:xfrm>
                    <a:prstGeom prst="rect">
                      <a:avLst/>
                    </a:prstGeom>
                    <a:ln/>
                  </pic:spPr>
                </pic:pic>
              </a:graphicData>
            </a:graphic>
          </wp:inline>
        </w:drawing>
      </w:r>
    </w:p>
    <w:p w:rsidR="00187CC3" w:rsidRDefault="00187CC3" w:rsidP="00187CC3">
      <w:pPr>
        <w:widowControl w:val="0"/>
        <w:spacing w:line="422" w:lineRule="auto"/>
        <w:jc w:val="center"/>
        <w:rPr>
          <w:b/>
          <w:sz w:val="32"/>
          <w:szCs w:val="32"/>
        </w:rPr>
      </w:pPr>
      <w:r>
        <w:rPr>
          <w:b/>
          <w:sz w:val="32"/>
          <w:szCs w:val="32"/>
        </w:rPr>
        <w:t>Terms of Reference - PWC Stakeholder Mapping Tool Data Collectors</w:t>
      </w:r>
    </w:p>
    <w:p w:rsidR="00187CC3" w:rsidRPr="00953F59" w:rsidRDefault="00187CC3" w:rsidP="00187CC3">
      <w:pPr>
        <w:widowControl w:val="0"/>
        <w:spacing w:before="89" w:line="240" w:lineRule="auto"/>
        <w:rPr>
          <w:rFonts w:ascii="Times New Roman" w:hAnsi="Times New Roman" w:cs="Times New Roman"/>
          <w:b/>
          <w:sz w:val="24"/>
          <w:szCs w:val="24"/>
        </w:rPr>
      </w:pPr>
      <w:r w:rsidRPr="00953F59">
        <w:rPr>
          <w:rFonts w:ascii="Times New Roman" w:hAnsi="Times New Roman" w:cs="Times New Roman"/>
          <w:b/>
          <w:sz w:val="24"/>
          <w:szCs w:val="24"/>
        </w:rPr>
        <w:t xml:space="preserve">1. Organizational Background </w:t>
      </w:r>
    </w:p>
    <w:p w:rsidR="00187CC3" w:rsidRPr="00953F59" w:rsidRDefault="00187CC3" w:rsidP="00187CC3">
      <w:pPr>
        <w:widowControl w:val="0"/>
        <w:spacing w:before="124" w:line="344" w:lineRule="auto"/>
        <w:ind w:right="-270"/>
        <w:jc w:val="both"/>
        <w:rPr>
          <w:rFonts w:ascii="Times New Roman" w:hAnsi="Times New Roman" w:cs="Times New Roman"/>
          <w:color w:val="101020"/>
          <w:sz w:val="24"/>
          <w:szCs w:val="24"/>
        </w:rPr>
      </w:pPr>
      <w:r w:rsidRPr="00953F59">
        <w:rPr>
          <w:rFonts w:ascii="Times New Roman" w:hAnsi="Times New Roman" w:cs="Times New Roman"/>
          <w:color w:val="101020"/>
          <w:sz w:val="24"/>
          <w:szCs w:val="24"/>
        </w:rPr>
        <w:t xml:space="preserve">Westminster Foundation for Democracy (WFD) is the UK public body dedicated to supporting democracy around the world. WFD works with parliaments, political parties, and civil society groups as well as on elections to help make countries’ political systems fairer and more inclusive, accountable and transparent. WFD’s initiatives include: helping protect women from violence in the Middle East, making politics more inclusive in Africa, consolidating democratic institutions in Asia and building trust in democracy across the Western Balkans. </w:t>
      </w:r>
    </w:p>
    <w:p w:rsidR="00187CC3" w:rsidRPr="00953F59" w:rsidRDefault="00187CC3" w:rsidP="00187CC3">
      <w:pPr>
        <w:widowControl w:val="0"/>
        <w:spacing w:before="400" w:line="240" w:lineRule="auto"/>
        <w:rPr>
          <w:rFonts w:ascii="Times New Roman" w:hAnsi="Times New Roman" w:cs="Times New Roman"/>
          <w:b/>
          <w:sz w:val="24"/>
          <w:szCs w:val="24"/>
        </w:rPr>
      </w:pPr>
      <w:r w:rsidRPr="00953F59">
        <w:rPr>
          <w:rFonts w:ascii="Times New Roman" w:hAnsi="Times New Roman" w:cs="Times New Roman"/>
          <w:b/>
          <w:sz w:val="24"/>
          <w:szCs w:val="24"/>
        </w:rPr>
        <w:t xml:space="preserve">2. Introduction </w:t>
      </w:r>
    </w:p>
    <w:p w:rsidR="00187CC3" w:rsidRPr="00953F59" w:rsidRDefault="00187CC3" w:rsidP="00187CC3">
      <w:pPr>
        <w:widowControl w:val="0"/>
        <w:spacing w:before="124" w:line="344" w:lineRule="auto"/>
        <w:ind w:right="-180" w:firstLine="15"/>
        <w:jc w:val="both"/>
        <w:rPr>
          <w:rFonts w:ascii="Times New Roman" w:hAnsi="Times New Roman" w:cs="Times New Roman"/>
          <w:color w:val="222222"/>
          <w:sz w:val="24"/>
          <w:szCs w:val="24"/>
        </w:rPr>
      </w:pPr>
      <w:r w:rsidRPr="00953F59">
        <w:rPr>
          <w:rFonts w:ascii="Times New Roman" w:hAnsi="Times New Roman" w:cs="Times New Roman"/>
          <w:color w:val="222222"/>
          <w:sz w:val="24"/>
          <w:szCs w:val="24"/>
          <w:highlight w:val="white"/>
        </w:rPr>
        <w:t>Since 2018, the Scottish National Party's office of the Westminster Foundation for Democracy</w:t>
      </w:r>
      <w:r w:rsidRPr="00953F59">
        <w:rPr>
          <w:rFonts w:ascii="Times New Roman" w:hAnsi="Times New Roman" w:cs="Times New Roman"/>
          <w:color w:val="222222"/>
          <w:sz w:val="24"/>
          <w:szCs w:val="24"/>
        </w:rPr>
        <w:t xml:space="preserve"> </w:t>
      </w:r>
      <w:r w:rsidRPr="00953F59">
        <w:rPr>
          <w:rFonts w:ascii="Times New Roman" w:hAnsi="Times New Roman" w:cs="Times New Roman"/>
          <w:color w:val="222222"/>
          <w:sz w:val="24"/>
          <w:szCs w:val="24"/>
          <w:highlight w:val="white"/>
        </w:rPr>
        <w:t>(SNP-WFD) has provided support towards members of the Parliamentary Women's Caucus, and</w:t>
      </w:r>
      <w:r w:rsidRPr="00953F59">
        <w:rPr>
          <w:rFonts w:ascii="Times New Roman" w:hAnsi="Times New Roman" w:cs="Times New Roman"/>
          <w:color w:val="222222"/>
          <w:sz w:val="24"/>
          <w:szCs w:val="24"/>
        </w:rPr>
        <w:t xml:space="preserve"> </w:t>
      </w:r>
      <w:r w:rsidRPr="00953F59">
        <w:rPr>
          <w:rFonts w:ascii="Times New Roman" w:hAnsi="Times New Roman" w:cs="Times New Roman"/>
          <w:color w:val="222222"/>
          <w:sz w:val="24"/>
          <w:szCs w:val="24"/>
          <w:highlight w:val="white"/>
        </w:rPr>
        <w:t>coordinated with relevant stakeholders to create a conducive environment for women's active political</w:t>
      </w:r>
      <w:r w:rsidRPr="00953F59">
        <w:rPr>
          <w:rFonts w:ascii="Times New Roman" w:hAnsi="Times New Roman" w:cs="Times New Roman"/>
          <w:color w:val="222222"/>
          <w:sz w:val="24"/>
          <w:szCs w:val="24"/>
        </w:rPr>
        <w:t xml:space="preserve"> </w:t>
      </w:r>
      <w:r w:rsidRPr="00953F59">
        <w:rPr>
          <w:rFonts w:ascii="Times New Roman" w:hAnsi="Times New Roman" w:cs="Times New Roman"/>
          <w:color w:val="222222"/>
          <w:sz w:val="24"/>
          <w:szCs w:val="24"/>
          <w:highlight w:val="white"/>
        </w:rPr>
        <w:t>participation. The SNP-WFD Malawi Programme has provided support towards Malawi’s Parliamentary</w:t>
      </w:r>
      <w:r w:rsidRPr="00953F59">
        <w:rPr>
          <w:rFonts w:ascii="Times New Roman" w:hAnsi="Times New Roman" w:cs="Times New Roman"/>
          <w:color w:val="222222"/>
          <w:sz w:val="24"/>
          <w:szCs w:val="24"/>
        </w:rPr>
        <w:t xml:space="preserve"> </w:t>
      </w:r>
      <w:r w:rsidRPr="00953F59">
        <w:rPr>
          <w:rFonts w:ascii="Times New Roman" w:hAnsi="Times New Roman" w:cs="Times New Roman"/>
          <w:color w:val="222222"/>
          <w:sz w:val="24"/>
          <w:szCs w:val="24"/>
          <w:highlight w:val="white"/>
        </w:rPr>
        <w:t>Women’s Caucus through a variety of activities, which have included; a) organizing training workshops</w:t>
      </w:r>
      <w:r w:rsidRPr="00953F59">
        <w:rPr>
          <w:rFonts w:ascii="Times New Roman" w:hAnsi="Times New Roman" w:cs="Times New Roman"/>
          <w:color w:val="222222"/>
          <w:sz w:val="24"/>
          <w:szCs w:val="24"/>
        </w:rPr>
        <w:t xml:space="preserve"> </w:t>
      </w:r>
      <w:r w:rsidRPr="00953F59">
        <w:rPr>
          <w:rFonts w:ascii="Times New Roman" w:hAnsi="Times New Roman" w:cs="Times New Roman"/>
          <w:color w:val="222222"/>
          <w:sz w:val="24"/>
          <w:szCs w:val="24"/>
          <w:highlight w:val="white"/>
        </w:rPr>
        <w:t>to enhance the skills of members, and the functionality of the Parliamentary Women’s Caucus as a</w:t>
      </w:r>
      <w:r w:rsidRPr="00953F59">
        <w:rPr>
          <w:rFonts w:ascii="Times New Roman" w:hAnsi="Times New Roman" w:cs="Times New Roman"/>
          <w:color w:val="222222"/>
          <w:sz w:val="24"/>
          <w:szCs w:val="24"/>
        </w:rPr>
        <w:t xml:space="preserve"> </w:t>
      </w:r>
      <w:r w:rsidRPr="00953F59">
        <w:rPr>
          <w:rFonts w:ascii="Times New Roman" w:hAnsi="Times New Roman" w:cs="Times New Roman"/>
          <w:color w:val="222222"/>
          <w:sz w:val="24"/>
          <w:szCs w:val="24"/>
          <w:highlight w:val="white"/>
        </w:rPr>
        <w:t>whole, (b) strengthening the visibility of women in leadership, (c) engaging in election monitoring</w:t>
      </w:r>
      <w:r w:rsidRPr="00953F59">
        <w:rPr>
          <w:rFonts w:ascii="Times New Roman" w:hAnsi="Times New Roman" w:cs="Times New Roman"/>
          <w:color w:val="222222"/>
          <w:sz w:val="24"/>
          <w:szCs w:val="24"/>
        </w:rPr>
        <w:t xml:space="preserve"> </w:t>
      </w:r>
      <w:r w:rsidRPr="00953F59">
        <w:rPr>
          <w:rFonts w:ascii="Times New Roman" w:hAnsi="Times New Roman" w:cs="Times New Roman"/>
          <w:color w:val="222222"/>
          <w:sz w:val="24"/>
          <w:szCs w:val="24"/>
          <w:highlight w:val="white"/>
        </w:rPr>
        <w:t>exercises to determine the integrity of electoral processes, (d) engaging in research studies to analyze</w:t>
      </w:r>
      <w:r w:rsidRPr="00953F59">
        <w:rPr>
          <w:rFonts w:ascii="Times New Roman" w:hAnsi="Times New Roman" w:cs="Times New Roman"/>
          <w:color w:val="222222"/>
          <w:sz w:val="24"/>
          <w:szCs w:val="24"/>
        </w:rPr>
        <w:t xml:space="preserve"> </w:t>
      </w:r>
      <w:r w:rsidRPr="00953F59">
        <w:rPr>
          <w:rFonts w:ascii="Times New Roman" w:hAnsi="Times New Roman" w:cs="Times New Roman"/>
          <w:color w:val="222222"/>
          <w:sz w:val="24"/>
          <w:szCs w:val="24"/>
          <w:highlight w:val="white"/>
        </w:rPr>
        <w:t>women’s political participation in Malawi in efforts to facilitate a conducive socio-political environment</w:t>
      </w:r>
      <w:r w:rsidRPr="00953F59">
        <w:rPr>
          <w:rFonts w:ascii="Times New Roman" w:hAnsi="Times New Roman" w:cs="Times New Roman"/>
          <w:color w:val="222222"/>
          <w:sz w:val="24"/>
          <w:szCs w:val="24"/>
        </w:rPr>
        <w:t xml:space="preserve"> </w:t>
      </w:r>
      <w:r w:rsidRPr="00953F59">
        <w:rPr>
          <w:rFonts w:ascii="Times New Roman" w:hAnsi="Times New Roman" w:cs="Times New Roman"/>
          <w:color w:val="222222"/>
          <w:sz w:val="24"/>
          <w:szCs w:val="24"/>
          <w:highlight w:val="white"/>
        </w:rPr>
        <w:t>for women’s leadership, and (e) liaising with political party leaders to improve intra-party</w:t>
      </w:r>
      <w:r w:rsidRPr="00953F59">
        <w:rPr>
          <w:rFonts w:ascii="Times New Roman" w:hAnsi="Times New Roman" w:cs="Times New Roman"/>
          <w:color w:val="222222"/>
          <w:sz w:val="24"/>
          <w:szCs w:val="24"/>
        </w:rPr>
        <w:t xml:space="preserve"> </w:t>
      </w:r>
      <w:r w:rsidRPr="00953F59">
        <w:rPr>
          <w:rFonts w:ascii="Times New Roman" w:hAnsi="Times New Roman" w:cs="Times New Roman"/>
          <w:color w:val="222222"/>
          <w:sz w:val="24"/>
          <w:szCs w:val="24"/>
          <w:highlight w:val="white"/>
        </w:rPr>
        <w:t>environments.</w:t>
      </w:r>
      <w:r w:rsidRPr="00953F59">
        <w:rPr>
          <w:rFonts w:ascii="Times New Roman" w:hAnsi="Times New Roman" w:cs="Times New Roman"/>
          <w:color w:val="222222"/>
          <w:sz w:val="24"/>
          <w:szCs w:val="24"/>
        </w:rPr>
        <w:t xml:space="preserve"> </w:t>
      </w:r>
    </w:p>
    <w:p w:rsidR="00187CC3" w:rsidRPr="00953F59" w:rsidRDefault="00187CC3" w:rsidP="00187CC3">
      <w:pPr>
        <w:widowControl w:val="0"/>
        <w:spacing w:before="333" w:line="344" w:lineRule="auto"/>
        <w:ind w:right="-180" w:firstLine="15"/>
        <w:jc w:val="both"/>
        <w:rPr>
          <w:rFonts w:ascii="Times New Roman" w:hAnsi="Times New Roman" w:cs="Times New Roman"/>
          <w:color w:val="222222"/>
          <w:sz w:val="24"/>
          <w:szCs w:val="24"/>
        </w:rPr>
      </w:pPr>
      <w:r w:rsidRPr="00953F59">
        <w:rPr>
          <w:rFonts w:ascii="Times New Roman" w:hAnsi="Times New Roman" w:cs="Times New Roman"/>
          <w:color w:val="222222"/>
          <w:sz w:val="24"/>
          <w:szCs w:val="24"/>
          <w:highlight w:val="white"/>
        </w:rPr>
        <w:t>In December 2020, Malawi’s Parliamentary Women’s Caucus participated in the pilot launch of the</w:t>
      </w:r>
      <w:r w:rsidRPr="00953F59">
        <w:rPr>
          <w:rFonts w:ascii="Times New Roman" w:hAnsi="Times New Roman" w:cs="Times New Roman"/>
          <w:color w:val="222222"/>
          <w:sz w:val="24"/>
          <w:szCs w:val="24"/>
        </w:rPr>
        <w:t xml:space="preserve"> </w:t>
      </w:r>
      <w:r w:rsidRPr="00953F59">
        <w:rPr>
          <w:rFonts w:ascii="Times New Roman" w:hAnsi="Times New Roman" w:cs="Times New Roman"/>
          <w:color w:val="222222"/>
          <w:sz w:val="24"/>
          <w:szCs w:val="24"/>
          <w:highlight w:val="white"/>
        </w:rPr>
        <w:t>ABLE toolkit; a toolkit that aims to provide female legislators with key insights into building alliances,</w:t>
      </w:r>
      <w:r w:rsidRPr="00953F59">
        <w:rPr>
          <w:rFonts w:ascii="Times New Roman" w:hAnsi="Times New Roman" w:cs="Times New Roman"/>
          <w:color w:val="222222"/>
          <w:sz w:val="24"/>
          <w:szCs w:val="24"/>
        </w:rPr>
        <w:t xml:space="preserve"> </w:t>
      </w:r>
      <w:r w:rsidRPr="00953F59">
        <w:rPr>
          <w:rFonts w:ascii="Times New Roman" w:hAnsi="Times New Roman" w:cs="Times New Roman"/>
          <w:color w:val="222222"/>
          <w:sz w:val="24"/>
          <w:szCs w:val="24"/>
          <w:highlight w:val="white"/>
        </w:rPr>
        <w:t>bridging with civil society, lobbying and educating in order to push through gender-responsive</w:t>
      </w:r>
      <w:r w:rsidRPr="00953F59">
        <w:rPr>
          <w:rFonts w:ascii="Times New Roman" w:hAnsi="Times New Roman" w:cs="Times New Roman"/>
          <w:color w:val="222222"/>
          <w:sz w:val="24"/>
          <w:szCs w:val="24"/>
        </w:rPr>
        <w:t xml:space="preserve"> </w:t>
      </w:r>
      <w:r w:rsidRPr="00953F59">
        <w:rPr>
          <w:rFonts w:ascii="Times New Roman" w:hAnsi="Times New Roman" w:cs="Times New Roman"/>
          <w:color w:val="222222"/>
          <w:sz w:val="24"/>
          <w:szCs w:val="24"/>
          <w:highlight w:val="white"/>
        </w:rPr>
        <w:t>legislation. In order for female MPs to effectively apply the key facets of this tool, they require support</w:t>
      </w:r>
      <w:r w:rsidRPr="00953F59">
        <w:rPr>
          <w:rFonts w:ascii="Times New Roman" w:hAnsi="Times New Roman" w:cs="Times New Roman"/>
          <w:color w:val="222222"/>
          <w:sz w:val="24"/>
          <w:szCs w:val="24"/>
        </w:rPr>
        <w:t xml:space="preserve"> </w:t>
      </w:r>
      <w:r w:rsidRPr="00953F59">
        <w:rPr>
          <w:rFonts w:ascii="Times New Roman" w:hAnsi="Times New Roman" w:cs="Times New Roman"/>
          <w:color w:val="222222"/>
          <w:sz w:val="24"/>
          <w:szCs w:val="24"/>
          <w:highlight w:val="white"/>
        </w:rPr>
        <w:t xml:space="preserve">in being able to identify key stakeholders at the constituency, district and national </w:t>
      </w:r>
      <w:r w:rsidRPr="00953F59">
        <w:rPr>
          <w:rFonts w:ascii="Times New Roman" w:hAnsi="Times New Roman" w:cs="Times New Roman"/>
          <w:color w:val="222222"/>
          <w:sz w:val="24"/>
          <w:szCs w:val="24"/>
          <w:highlight w:val="white"/>
        </w:rPr>
        <w:lastRenderedPageBreak/>
        <w:t>level that could</w:t>
      </w:r>
      <w:r w:rsidRPr="00953F59">
        <w:rPr>
          <w:rFonts w:ascii="Times New Roman" w:hAnsi="Times New Roman" w:cs="Times New Roman"/>
          <w:color w:val="222222"/>
          <w:sz w:val="24"/>
          <w:szCs w:val="24"/>
        </w:rPr>
        <w:t xml:space="preserve"> </w:t>
      </w:r>
      <w:r w:rsidRPr="00953F59">
        <w:rPr>
          <w:rFonts w:ascii="Times New Roman" w:hAnsi="Times New Roman" w:cs="Times New Roman"/>
          <w:color w:val="222222"/>
          <w:sz w:val="24"/>
          <w:szCs w:val="24"/>
          <w:highlight w:val="white"/>
        </w:rPr>
        <w:t>further their efforts in advocating and lobbying for gender-responsive legislation.</w:t>
      </w:r>
      <w:r w:rsidRPr="00953F59">
        <w:rPr>
          <w:rFonts w:ascii="Times New Roman" w:hAnsi="Times New Roman" w:cs="Times New Roman"/>
          <w:color w:val="222222"/>
          <w:sz w:val="24"/>
          <w:szCs w:val="24"/>
        </w:rPr>
        <w:t xml:space="preserve"> </w:t>
      </w:r>
    </w:p>
    <w:p w:rsidR="00187CC3" w:rsidRPr="00953F59" w:rsidRDefault="00187CC3" w:rsidP="00187CC3">
      <w:pPr>
        <w:widowControl w:val="0"/>
        <w:spacing w:before="333" w:line="344" w:lineRule="auto"/>
        <w:ind w:right="-180" w:firstLine="15"/>
        <w:jc w:val="both"/>
        <w:rPr>
          <w:rFonts w:ascii="Times New Roman" w:hAnsi="Times New Roman" w:cs="Times New Roman"/>
          <w:sz w:val="24"/>
          <w:szCs w:val="24"/>
        </w:rPr>
      </w:pPr>
      <w:r w:rsidRPr="00953F59">
        <w:rPr>
          <w:rFonts w:ascii="Times New Roman" w:hAnsi="Times New Roman" w:cs="Times New Roman"/>
          <w:sz w:val="24"/>
          <w:szCs w:val="24"/>
        </w:rPr>
        <w:t>In order to further these efforts, the SNP-WFD Malawi Programme enlisted the support of the National Programs Manager from the National Initiative for Civic Education to develop a country-specific PWC Stakeholder Mapping Tool for female MPs to ably apply the insights from the ABLE. After conducting the baseline study, a number of key issues emerged; these include but not limited to the need to conduct a resource mapping exercise, voter targeting exercise, voter resource needs and an altitude s</w:t>
      </w:r>
      <w:bookmarkStart w:id="0" w:name="_GoBack"/>
      <w:bookmarkEnd w:id="0"/>
      <w:r w:rsidRPr="00953F59">
        <w:rPr>
          <w:rFonts w:ascii="Times New Roman" w:hAnsi="Times New Roman" w:cs="Times New Roman"/>
          <w:sz w:val="24"/>
          <w:szCs w:val="24"/>
        </w:rPr>
        <w:t xml:space="preserve">urvey. It is against that background that it has pleased SNP-WFD to in cooperate these issues and carry out the exercise in the months of November and December 2022, respectively. </w:t>
      </w:r>
    </w:p>
    <w:p w:rsidR="00187CC3" w:rsidRPr="00953F59" w:rsidRDefault="00187CC3" w:rsidP="00187CC3">
      <w:pPr>
        <w:widowControl w:val="0"/>
        <w:spacing w:line="240" w:lineRule="auto"/>
        <w:ind w:left="-90"/>
        <w:rPr>
          <w:rFonts w:ascii="Times New Roman" w:hAnsi="Times New Roman" w:cs="Times New Roman"/>
          <w:b/>
          <w:sz w:val="24"/>
          <w:szCs w:val="24"/>
        </w:rPr>
      </w:pPr>
      <w:r w:rsidRPr="00953F59">
        <w:rPr>
          <w:rFonts w:ascii="Times New Roman" w:hAnsi="Times New Roman" w:cs="Times New Roman"/>
          <w:b/>
          <w:sz w:val="24"/>
          <w:szCs w:val="24"/>
        </w:rPr>
        <w:t>3.. Objective of the Assignment</w:t>
      </w:r>
    </w:p>
    <w:p w:rsidR="00187CC3" w:rsidRPr="00953F59" w:rsidRDefault="00187CC3" w:rsidP="00187CC3">
      <w:pPr>
        <w:widowControl w:val="0"/>
        <w:spacing w:before="124" w:line="344" w:lineRule="auto"/>
        <w:ind w:left="-90"/>
        <w:jc w:val="both"/>
        <w:rPr>
          <w:rFonts w:ascii="Times New Roman" w:hAnsi="Times New Roman" w:cs="Times New Roman"/>
          <w:sz w:val="24"/>
          <w:szCs w:val="24"/>
        </w:rPr>
      </w:pPr>
      <w:r w:rsidRPr="00953F59">
        <w:rPr>
          <w:rFonts w:ascii="Times New Roman" w:hAnsi="Times New Roman" w:cs="Times New Roman"/>
          <w:sz w:val="24"/>
          <w:szCs w:val="24"/>
        </w:rPr>
        <w:t>The SNP-WFD Malawi Programme, through the Center for Civil Society Strengthening (CCSS), is seeking data collectors to collect data in select</w:t>
      </w:r>
      <w:r>
        <w:rPr>
          <w:rFonts w:ascii="Times New Roman" w:hAnsi="Times New Roman" w:cs="Times New Roman"/>
          <w:sz w:val="24"/>
          <w:szCs w:val="24"/>
        </w:rPr>
        <w:t>ed</w:t>
      </w:r>
      <w:r w:rsidRPr="00953F59">
        <w:rPr>
          <w:rFonts w:ascii="Times New Roman" w:hAnsi="Times New Roman" w:cs="Times New Roman"/>
          <w:sz w:val="24"/>
          <w:szCs w:val="24"/>
        </w:rPr>
        <w:t xml:space="preserve"> con</w:t>
      </w:r>
      <w:r>
        <w:rPr>
          <w:rFonts w:ascii="Times New Roman" w:hAnsi="Times New Roman" w:cs="Times New Roman"/>
          <w:sz w:val="24"/>
          <w:szCs w:val="24"/>
        </w:rPr>
        <w:t>stituencies for a period of 5-8</w:t>
      </w:r>
      <w:r w:rsidRPr="00953F59">
        <w:rPr>
          <w:rFonts w:ascii="Times New Roman" w:hAnsi="Times New Roman" w:cs="Times New Roman"/>
          <w:sz w:val="24"/>
          <w:szCs w:val="24"/>
        </w:rPr>
        <w:t xml:space="preserve"> days. </w:t>
      </w:r>
    </w:p>
    <w:p w:rsidR="00187CC3" w:rsidRPr="00953F59" w:rsidRDefault="00187CC3" w:rsidP="00187CC3">
      <w:pPr>
        <w:widowControl w:val="0"/>
        <w:spacing w:before="400" w:line="240" w:lineRule="auto"/>
        <w:ind w:left="848" w:hanging="938"/>
        <w:rPr>
          <w:rFonts w:ascii="Times New Roman" w:hAnsi="Times New Roman" w:cs="Times New Roman"/>
          <w:b/>
          <w:sz w:val="24"/>
          <w:szCs w:val="24"/>
        </w:rPr>
      </w:pPr>
      <w:r w:rsidRPr="00953F59">
        <w:rPr>
          <w:rFonts w:ascii="Times New Roman" w:hAnsi="Times New Roman" w:cs="Times New Roman"/>
          <w:b/>
          <w:sz w:val="24"/>
          <w:szCs w:val="24"/>
        </w:rPr>
        <w:t xml:space="preserve">4. Scope of Work/Major Responsibilities </w:t>
      </w:r>
    </w:p>
    <w:p w:rsidR="00187CC3" w:rsidRDefault="00187CC3" w:rsidP="00187CC3">
      <w:pPr>
        <w:widowControl w:val="0"/>
        <w:numPr>
          <w:ilvl w:val="0"/>
          <w:numId w:val="2"/>
        </w:numPr>
        <w:spacing w:before="22" w:line="344" w:lineRule="auto"/>
        <w:ind w:left="900" w:right="555"/>
        <w:rPr>
          <w:rFonts w:ascii="Times New Roman" w:hAnsi="Times New Roman" w:cs="Times New Roman"/>
          <w:sz w:val="24"/>
          <w:szCs w:val="24"/>
        </w:rPr>
      </w:pPr>
      <w:r w:rsidRPr="000548BD">
        <w:rPr>
          <w:rFonts w:ascii="Times New Roman" w:hAnsi="Times New Roman" w:cs="Times New Roman"/>
          <w:sz w:val="24"/>
          <w:szCs w:val="24"/>
        </w:rPr>
        <w:t>C</w:t>
      </w:r>
      <w:r w:rsidRPr="002D200A">
        <w:rPr>
          <w:rFonts w:ascii="Times New Roman" w:hAnsi="Times New Roman" w:cs="Times New Roman"/>
          <w:sz w:val="24"/>
          <w:szCs w:val="24"/>
        </w:rPr>
        <w:t xml:space="preserve">ollect data using questionnaires and/or interview guide prepared for the </w:t>
      </w:r>
      <w:r>
        <w:rPr>
          <w:rFonts w:ascii="Times New Roman" w:hAnsi="Times New Roman" w:cs="Times New Roman"/>
          <w:sz w:val="24"/>
          <w:szCs w:val="24"/>
        </w:rPr>
        <w:t>Stakeholder</w:t>
      </w:r>
      <w:r w:rsidRPr="002D200A">
        <w:rPr>
          <w:rFonts w:ascii="Times New Roman" w:hAnsi="Times New Roman" w:cs="Times New Roman"/>
          <w:sz w:val="24"/>
          <w:szCs w:val="24"/>
        </w:rPr>
        <w:t xml:space="preserve"> Study survey</w:t>
      </w:r>
    </w:p>
    <w:p w:rsidR="00187CC3" w:rsidRPr="002D200A" w:rsidRDefault="00187CC3" w:rsidP="00187CC3">
      <w:pPr>
        <w:widowControl w:val="0"/>
        <w:numPr>
          <w:ilvl w:val="0"/>
          <w:numId w:val="2"/>
        </w:numPr>
        <w:spacing w:before="22" w:line="344" w:lineRule="auto"/>
        <w:ind w:left="900" w:right="555"/>
        <w:rPr>
          <w:rFonts w:ascii="Times New Roman" w:hAnsi="Times New Roman" w:cs="Times New Roman"/>
          <w:sz w:val="24"/>
          <w:szCs w:val="24"/>
        </w:rPr>
      </w:pPr>
      <w:r w:rsidRPr="002D200A">
        <w:rPr>
          <w:rFonts w:ascii="Times New Roman" w:hAnsi="Times New Roman" w:cs="Times New Roman"/>
          <w:sz w:val="24"/>
          <w:szCs w:val="24"/>
        </w:rPr>
        <w:t>Conducting him/herself in a respectful manner, while undertaking assignment, this includes not divulging any information from the said exercise to any other persons, or his/her agents. Thus, information with which the Enumerator has access to will be treated with strict confidentiality.</w:t>
      </w:r>
    </w:p>
    <w:p w:rsidR="00187CC3" w:rsidRPr="002D200A" w:rsidRDefault="00187CC3" w:rsidP="00187CC3">
      <w:pPr>
        <w:widowControl w:val="0"/>
        <w:numPr>
          <w:ilvl w:val="0"/>
          <w:numId w:val="2"/>
        </w:numPr>
        <w:spacing w:before="22" w:line="344" w:lineRule="auto"/>
        <w:ind w:left="900" w:right="555"/>
        <w:rPr>
          <w:rFonts w:ascii="Times New Roman" w:hAnsi="Times New Roman" w:cs="Times New Roman"/>
          <w:sz w:val="24"/>
          <w:szCs w:val="24"/>
        </w:rPr>
      </w:pPr>
      <w:r w:rsidRPr="002D200A">
        <w:rPr>
          <w:rFonts w:ascii="Times New Roman" w:hAnsi="Times New Roman" w:cs="Times New Roman"/>
          <w:sz w:val="24"/>
          <w:szCs w:val="24"/>
        </w:rPr>
        <w:t xml:space="preserve">Adhere to agreed time-frames with regard to all activities outlined in section 3 above. </w:t>
      </w:r>
    </w:p>
    <w:p w:rsidR="00187CC3" w:rsidRPr="002D200A" w:rsidRDefault="00187CC3" w:rsidP="00187CC3">
      <w:pPr>
        <w:widowControl w:val="0"/>
        <w:numPr>
          <w:ilvl w:val="0"/>
          <w:numId w:val="2"/>
        </w:numPr>
        <w:spacing w:before="22" w:line="344" w:lineRule="auto"/>
        <w:ind w:left="900" w:right="555"/>
        <w:rPr>
          <w:rFonts w:ascii="Times New Roman" w:hAnsi="Times New Roman" w:cs="Times New Roman"/>
          <w:sz w:val="24"/>
          <w:szCs w:val="24"/>
        </w:rPr>
      </w:pPr>
      <w:r w:rsidRPr="002D200A">
        <w:rPr>
          <w:rFonts w:ascii="Times New Roman" w:hAnsi="Times New Roman" w:cs="Times New Roman"/>
          <w:sz w:val="24"/>
          <w:szCs w:val="24"/>
        </w:rPr>
        <w:t xml:space="preserve">Responsible for own food and accommodation throughout the duration of the survey. </w:t>
      </w:r>
    </w:p>
    <w:p w:rsidR="00187CC3" w:rsidRPr="002D200A" w:rsidRDefault="00187CC3" w:rsidP="00187CC3">
      <w:pPr>
        <w:widowControl w:val="0"/>
        <w:numPr>
          <w:ilvl w:val="0"/>
          <w:numId w:val="2"/>
        </w:numPr>
        <w:spacing w:before="22" w:line="344" w:lineRule="auto"/>
        <w:ind w:left="900" w:right="555"/>
        <w:rPr>
          <w:rFonts w:ascii="Times New Roman" w:hAnsi="Times New Roman" w:cs="Times New Roman"/>
          <w:sz w:val="24"/>
          <w:szCs w:val="24"/>
        </w:rPr>
      </w:pPr>
      <w:r w:rsidRPr="002D200A">
        <w:rPr>
          <w:rFonts w:ascii="Times New Roman" w:hAnsi="Times New Roman" w:cs="Times New Roman"/>
          <w:sz w:val="24"/>
          <w:szCs w:val="24"/>
        </w:rPr>
        <w:t>Responsible to compile notes and report documenting the undertaken assignment</w:t>
      </w:r>
    </w:p>
    <w:p w:rsidR="00187CC3" w:rsidRPr="00953F59" w:rsidRDefault="00187CC3" w:rsidP="00187CC3">
      <w:pPr>
        <w:widowControl w:val="0"/>
        <w:numPr>
          <w:ilvl w:val="0"/>
          <w:numId w:val="2"/>
        </w:numPr>
        <w:spacing w:before="22" w:line="344" w:lineRule="auto"/>
        <w:ind w:left="900" w:right="555"/>
        <w:rPr>
          <w:rFonts w:ascii="Times New Roman" w:hAnsi="Times New Roman" w:cs="Times New Roman"/>
          <w:sz w:val="24"/>
          <w:szCs w:val="24"/>
        </w:rPr>
      </w:pPr>
      <w:r w:rsidRPr="00953F59">
        <w:rPr>
          <w:rFonts w:ascii="Times New Roman" w:hAnsi="Times New Roman" w:cs="Times New Roman"/>
          <w:sz w:val="24"/>
          <w:szCs w:val="24"/>
        </w:rPr>
        <w:t>Provide regular updates on progress and challenges as seen as necessary.</w:t>
      </w:r>
    </w:p>
    <w:p w:rsidR="00187CC3" w:rsidRPr="00953F59" w:rsidRDefault="00187CC3" w:rsidP="00187CC3">
      <w:pPr>
        <w:widowControl w:val="0"/>
        <w:spacing w:before="400" w:line="240" w:lineRule="auto"/>
        <w:rPr>
          <w:rFonts w:ascii="Times New Roman" w:hAnsi="Times New Roman" w:cs="Times New Roman"/>
          <w:sz w:val="24"/>
          <w:szCs w:val="24"/>
        </w:rPr>
      </w:pPr>
      <w:r w:rsidRPr="00953F59">
        <w:rPr>
          <w:rFonts w:ascii="Times New Roman" w:hAnsi="Times New Roman" w:cs="Times New Roman"/>
          <w:b/>
          <w:sz w:val="24"/>
          <w:szCs w:val="24"/>
        </w:rPr>
        <w:t xml:space="preserve">5. Expected Deliverable </w:t>
      </w:r>
    </w:p>
    <w:p w:rsidR="00187CC3" w:rsidRPr="00552F90" w:rsidRDefault="00187CC3" w:rsidP="00552F90">
      <w:pPr>
        <w:pStyle w:val="ListParagraph"/>
        <w:widowControl w:val="0"/>
        <w:numPr>
          <w:ilvl w:val="0"/>
          <w:numId w:val="7"/>
        </w:numPr>
        <w:spacing w:before="22" w:line="344" w:lineRule="auto"/>
        <w:ind w:right="555"/>
        <w:rPr>
          <w:rFonts w:ascii="Times New Roman" w:hAnsi="Times New Roman" w:cs="Times New Roman"/>
          <w:sz w:val="24"/>
          <w:szCs w:val="24"/>
        </w:rPr>
      </w:pPr>
      <w:r w:rsidRPr="00552F90">
        <w:rPr>
          <w:rFonts w:ascii="Times New Roman" w:hAnsi="Times New Roman" w:cs="Times New Roman"/>
          <w:sz w:val="24"/>
          <w:szCs w:val="24"/>
        </w:rPr>
        <w:t xml:space="preserve">A report on findings from Stakeholder Mapping (what is available? what is not available? what should the Women MPs maximize on? what are voter’s needs? what are the voter’s attitudes). </w:t>
      </w:r>
    </w:p>
    <w:p w:rsidR="00187CC3" w:rsidRPr="00552F90" w:rsidRDefault="00187CC3" w:rsidP="00552F90">
      <w:pPr>
        <w:pStyle w:val="ListParagraph"/>
        <w:widowControl w:val="0"/>
        <w:numPr>
          <w:ilvl w:val="0"/>
          <w:numId w:val="7"/>
        </w:numPr>
        <w:spacing w:before="22" w:line="344" w:lineRule="auto"/>
        <w:ind w:right="555"/>
        <w:rPr>
          <w:rFonts w:ascii="Times New Roman" w:hAnsi="Times New Roman" w:cs="Times New Roman"/>
          <w:sz w:val="24"/>
          <w:szCs w:val="24"/>
        </w:rPr>
      </w:pPr>
      <w:r w:rsidRPr="00552F90">
        <w:rPr>
          <w:rFonts w:ascii="Times New Roman" w:hAnsi="Times New Roman" w:cs="Times New Roman"/>
          <w:sz w:val="24"/>
          <w:szCs w:val="24"/>
        </w:rPr>
        <w:t>Updated Stakeholder Mapping, voter attitudes, resource maps.</w:t>
      </w:r>
    </w:p>
    <w:p w:rsidR="00187CC3" w:rsidRPr="00953F59" w:rsidRDefault="00187CC3" w:rsidP="00187CC3">
      <w:pPr>
        <w:widowControl w:val="0"/>
        <w:spacing w:before="676" w:line="240" w:lineRule="auto"/>
        <w:ind w:left="849" w:hanging="849"/>
        <w:rPr>
          <w:rFonts w:ascii="Times New Roman" w:hAnsi="Times New Roman" w:cs="Times New Roman"/>
          <w:b/>
          <w:sz w:val="24"/>
          <w:szCs w:val="24"/>
        </w:rPr>
      </w:pPr>
      <w:r w:rsidRPr="00953F59">
        <w:rPr>
          <w:rFonts w:ascii="Times New Roman" w:hAnsi="Times New Roman" w:cs="Times New Roman"/>
          <w:b/>
          <w:sz w:val="24"/>
          <w:szCs w:val="24"/>
        </w:rPr>
        <w:lastRenderedPageBreak/>
        <w:t xml:space="preserve">6. Timeframe </w:t>
      </w:r>
    </w:p>
    <w:p w:rsidR="00187CC3" w:rsidRPr="00953F59" w:rsidRDefault="00187CC3" w:rsidP="00187CC3">
      <w:pPr>
        <w:widowControl w:val="0"/>
        <w:spacing w:before="124" w:line="344" w:lineRule="auto"/>
        <w:ind w:left="540" w:right="912"/>
        <w:rPr>
          <w:rFonts w:ascii="Times New Roman" w:hAnsi="Times New Roman" w:cs="Times New Roman"/>
          <w:sz w:val="24"/>
          <w:szCs w:val="24"/>
        </w:rPr>
      </w:pPr>
      <w:r w:rsidRPr="00953F59">
        <w:rPr>
          <w:rFonts w:ascii="Times New Roman" w:hAnsi="Times New Roman" w:cs="Times New Roman"/>
          <w:sz w:val="24"/>
          <w:szCs w:val="24"/>
        </w:rPr>
        <w:t>This wor</w:t>
      </w:r>
      <w:r>
        <w:rPr>
          <w:rFonts w:ascii="Times New Roman" w:hAnsi="Times New Roman" w:cs="Times New Roman"/>
          <w:sz w:val="24"/>
          <w:szCs w:val="24"/>
        </w:rPr>
        <w:t>k will be conducted between November and December,</w:t>
      </w:r>
      <w:r w:rsidRPr="00953F59">
        <w:rPr>
          <w:rFonts w:ascii="Times New Roman" w:hAnsi="Times New Roman" w:cs="Times New Roman"/>
          <w:sz w:val="24"/>
          <w:szCs w:val="24"/>
        </w:rPr>
        <w:t xml:space="preserve"> 2022. </w:t>
      </w:r>
    </w:p>
    <w:p w:rsidR="00187CC3" w:rsidRPr="00953F59" w:rsidRDefault="00187CC3" w:rsidP="00187CC3">
      <w:pPr>
        <w:widowControl w:val="0"/>
        <w:spacing w:before="759" w:line="240" w:lineRule="auto"/>
        <w:ind w:left="-90"/>
        <w:rPr>
          <w:rFonts w:ascii="Times New Roman" w:hAnsi="Times New Roman" w:cs="Times New Roman"/>
          <w:b/>
          <w:sz w:val="24"/>
          <w:szCs w:val="24"/>
        </w:rPr>
      </w:pPr>
      <w:r w:rsidRPr="00953F59">
        <w:rPr>
          <w:rFonts w:ascii="Times New Roman" w:hAnsi="Times New Roman" w:cs="Times New Roman"/>
          <w:b/>
          <w:sz w:val="24"/>
          <w:szCs w:val="24"/>
        </w:rPr>
        <w:t xml:space="preserve">7. Required Profile: </w:t>
      </w:r>
    </w:p>
    <w:p w:rsidR="00187CC3" w:rsidRPr="00953F59" w:rsidRDefault="00187CC3" w:rsidP="00187CC3">
      <w:pPr>
        <w:widowControl w:val="0"/>
        <w:spacing w:before="504" w:line="240" w:lineRule="auto"/>
        <w:ind w:left="270"/>
        <w:jc w:val="both"/>
        <w:rPr>
          <w:rFonts w:ascii="Times New Roman" w:hAnsi="Times New Roman" w:cs="Times New Roman"/>
          <w:sz w:val="24"/>
          <w:szCs w:val="24"/>
        </w:rPr>
      </w:pPr>
      <w:r w:rsidRPr="00953F59">
        <w:rPr>
          <w:rFonts w:ascii="Times New Roman" w:hAnsi="Times New Roman" w:cs="Times New Roman"/>
          <w:sz w:val="24"/>
          <w:szCs w:val="24"/>
        </w:rPr>
        <w:t xml:space="preserve">Knowledge and Expertise: </w:t>
      </w:r>
    </w:p>
    <w:p w:rsidR="00187CC3" w:rsidRPr="00491DAA" w:rsidRDefault="00187CC3" w:rsidP="00187CC3">
      <w:pPr>
        <w:pStyle w:val="ListParagraph"/>
        <w:widowControl w:val="0"/>
        <w:numPr>
          <w:ilvl w:val="0"/>
          <w:numId w:val="4"/>
        </w:numPr>
        <w:spacing w:before="105" w:line="360" w:lineRule="auto"/>
        <w:ind w:right="573"/>
        <w:rPr>
          <w:rFonts w:ascii="Times New Roman" w:hAnsi="Times New Roman" w:cs="Times New Roman"/>
          <w:sz w:val="24"/>
          <w:szCs w:val="24"/>
        </w:rPr>
      </w:pPr>
      <w:r w:rsidRPr="00491DAA">
        <w:rPr>
          <w:rFonts w:ascii="Times New Roman" w:hAnsi="Times New Roman" w:cs="Times New Roman"/>
          <w:sz w:val="24"/>
          <w:szCs w:val="24"/>
        </w:rPr>
        <w:t xml:space="preserve">Knowledge and understanding of </w:t>
      </w:r>
      <w:r>
        <w:rPr>
          <w:rFonts w:ascii="Times New Roman" w:hAnsi="Times New Roman" w:cs="Times New Roman"/>
          <w:sz w:val="24"/>
          <w:szCs w:val="24"/>
        </w:rPr>
        <w:t>constituency localities</w:t>
      </w:r>
      <w:r w:rsidRPr="00491DAA">
        <w:rPr>
          <w:rFonts w:ascii="Times New Roman" w:hAnsi="Times New Roman" w:cs="Times New Roman"/>
          <w:sz w:val="24"/>
          <w:szCs w:val="24"/>
        </w:rPr>
        <w:t xml:space="preserve">, and community structures in Malawi. </w:t>
      </w:r>
    </w:p>
    <w:p w:rsidR="00187CC3" w:rsidRPr="00491DAA" w:rsidRDefault="00187CC3" w:rsidP="00187CC3">
      <w:pPr>
        <w:pStyle w:val="ListParagraph"/>
        <w:widowControl w:val="0"/>
        <w:numPr>
          <w:ilvl w:val="0"/>
          <w:numId w:val="4"/>
        </w:numPr>
        <w:spacing w:before="105" w:line="360" w:lineRule="auto"/>
        <w:ind w:right="573"/>
        <w:rPr>
          <w:rFonts w:ascii="Times New Roman" w:hAnsi="Times New Roman" w:cs="Times New Roman"/>
          <w:sz w:val="24"/>
          <w:szCs w:val="24"/>
        </w:rPr>
      </w:pPr>
      <w:r w:rsidRPr="00491DAA">
        <w:rPr>
          <w:rFonts w:ascii="Times New Roman" w:hAnsi="Times New Roman" w:cs="Times New Roman"/>
          <w:sz w:val="24"/>
          <w:szCs w:val="24"/>
        </w:rPr>
        <w:t>Good understanding of issues relating to women in leadership/politics.</w:t>
      </w:r>
    </w:p>
    <w:p w:rsidR="00187CC3" w:rsidRPr="00491DAA" w:rsidRDefault="00187CC3" w:rsidP="00187CC3">
      <w:pPr>
        <w:pStyle w:val="ListParagraph"/>
        <w:widowControl w:val="0"/>
        <w:numPr>
          <w:ilvl w:val="0"/>
          <w:numId w:val="4"/>
        </w:numPr>
        <w:spacing w:before="22" w:line="360" w:lineRule="auto"/>
        <w:rPr>
          <w:rFonts w:ascii="Times New Roman" w:hAnsi="Times New Roman" w:cs="Times New Roman"/>
          <w:sz w:val="24"/>
          <w:szCs w:val="24"/>
        </w:rPr>
      </w:pPr>
      <w:r w:rsidRPr="00491DAA">
        <w:rPr>
          <w:rFonts w:ascii="Times New Roman" w:hAnsi="Times New Roman" w:cs="Times New Roman"/>
          <w:sz w:val="24"/>
          <w:szCs w:val="24"/>
        </w:rPr>
        <w:t xml:space="preserve">Familiarity with stakeholder mapping techniques in different contexts. </w:t>
      </w:r>
    </w:p>
    <w:p w:rsidR="00187CC3" w:rsidRDefault="00187CC3" w:rsidP="00187CC3">
      <w:pPr>
        <w:pStyle w:val="ListParagraph"/>
        <w:widowControl w:val="0"/>
        <w:numPr>
          <w:ilvl w:val="0"/>
          <w:numId w:val="3"/>
        </w:numPr>
        <w:spacing w:before="22" w:line="360" w:lineRule="auto"/>
        <w:rPr>
          <w:rFonts w:ascii="Times New Roman" w:hAnsi="Times New Roman" w:cs="Times New Roman"/>
          <w:sz w:val="24"/>
          <w:szCs w:val="24"/>
        </w:rPr>
      </w:pPr>
      <w:r>
        <w:rPr>
          <w:rFonts w:ascii="Times New Roman" w:hAnsi="Times New Roman" w:cs="Times New Roman"/>
          <w:sz w:val="24"/>
          <w:szCs w:val="24"/>
        </w:rPr>
        <w:t>Good understanding of the district council situation in Malawi</w:t>
      </w:r>
    </w:p>
    <w:p w:rsidR="00187CC3" w:rsidRDefault="00187CC3" w:rsidP="00187CC3">
      <w:pPr>
        <w:pStyle w:val="ListParagraph"/>
        <w:widowControl w:val="0"/>
        <w:numPr>
          <w:ilvl w:val="0"/>
          <w:numId w:val="3"/>
        </w:numPr>
        <w:spacing w:before="22" w:line="360" w:lineRule="auto"/>
        <w:rPr>
          <w:rFonts w:ascii="Times New Roman" w:hAnsi="Times New Roman" w:cs="Times New Roman"/>
          <w:sz w:val="24"/>
          <w:szCs w:val="24"/>
        </w:rPr>
      </w:pPr>
      <w:r>
        <w:rPr>
          <w:rFonts w:ascii="Times New Roman" w:hAnsi="Times New Roman" w:cs="Times New Roman"/>
          <w:sz w:val="24"/>
          <w:szCs w:val="24"/>
        </w:rPr>
        <w:t>Able to exercise professionalism</w:t>
      </w:r>
    </w:p>
    <w:p w:rsidR="00187CC3" w:rsidRPr="00C21105" w:rsidRDefault="00187CC3" w:rsidP="00187CC3">
      <w:pPr>
        <w:pStyle w:val="ListParagraph"/>
        <w:widowControl w:val="0"/>
        <w:numPr>
          <w:ilvl w:val="0"/>
          <w:numId w:val="3"/>
        </w:numPr>
        <w:spacing w:before="22" w:line="360" w:lineRule="auto"/>
        <w:rPr>
          <w:rFonts w:ascii="Times New Roman" w:hAnsi="Times New Roman" w:cs="Times New Roman"/>
          <w:sz w:val="24"/>
          <w:szCs w:val="24"/>
        </w:rPr>
      </w:pPr>
      <w:r>
        <w:rPr>
          <w:rFonts w:ascii="Times New Roman" w:hAnsi="Times New Roman" w:cs="Times New Roman"/>
          <w:sz w:val="24"/>
          <w:szCs w:val="24"/>
        </w:rPr>
        <w:t xml:space="preserve">Should be a team player </w:t>
      </w:r>
    </w:p>
    <w:p w:rsidR="00187CC3" w:rsidRPr="00953F59" w:rsidRDefault="00187CC3" w:rsidP="00187CC3">
      <w:pPr>
        <w:widowControl w:val="0"/>
        <w:spacing w:before="433" w:line="240" w:lineRule="auto"/>
        <w:ind w:left="270"/>
        <w:jc w:val="both"/>
        <w:rPr>
          <w:rFonts w:ascii="Times New Roman" w:hAnsi="Times New Roman" w:cs="Times New Roman"/>
          <w:sz w:val="24"/>
          <w:szCs w:val="24"/>
        </w:rPr>
      </w:pPr>
      <w:r w:rsidRPr="00953F59">
        <w:rPr>
          <w:rFonts w:ascii="Times New Roman" w:hAnsi="Times New Roman" w:cs="Times New Roman"/>
          <w:sz w:val="24"/>
          <w:szCs w:val="24"/>
        </w:rPr>
        <w:t xml:space="preserve">Education and Experience: </w:t>
      </w:r>
    </w:p>
    <w:p w:rsidR="00187CC3" w:rsidRDefault="00187CC3" w:rsidP="00187CC3">
      <w:pPr>
        <w:pStyle w:val="ListParagraph"/>
        <w:widowControl w:val="0"/>
        <w:numPr>
          <w:ilvl w:val="0"/>
          <w:numId w:val="5"/>
        </w:numPr>
        <w:spacing w:before="105" w:line="240" w:lineRule="auto"/>
        <w:jc w:val="both"/>
        <w:rPr>
          <w:rFonts w:ascii="Times New Roman" w:hAnsi="Times New Roman" w:cs="Times New Roman"/>
          <w:sz w:val="24"/>
          <w:szCs w:val="24"/>
        </w:rPr>
      </w:pPr>
      <w:r>
        <w:rPr>
          <w:rFonts w:ascii="Times New Roman" w:hAnsi="Times New Roman" w:cs="Times New Roman"/>
          <w:sz w:val="24"/>
          <w:szCs w:val="24"/>
        </w:rPr>
        <w:t>A relevant Degree</w:t>
      </w:r>
      <w:r w:rsidRPr="00491DAA">
        <w:rPr>
          <w:rFonts w:ascii="Times New Roman" w:hAnsi="Times New Roman" w:cs="Times New Roman"/>
          <w:sz w:val="24"/>
          <w:szCs w:val="24"/>
        </w:rPr>
        <w:t>, with experience in data collection.</w:t>
      </w:r>
    </w:p>
    <w:p w:rsidR="00187CC3" w:rsidRPr="00491DAA" w:rsidRDefault="00187CC3" w:rsidP="00187CC3">
      <w:pPr>
        <w:pStyle w:val="ListParagraph"/>
        <w:widowControl w:val="0"/>
        <w:numPr>
          <w:ilvl w:val="0"/>
          <w:numId w:val="5"/>
        </w:numPr>
        <w:spacing w:before="105" w:line="240" w:lineRule="auto"/>
        <w:jc w:val="both"/>
        <w:rPr>
          <w:rFonts w:ascii="Times New Roman" w:hAnsi="Times New Roman" w:cs="Times New Roman"/>
          <w:sz w:val="24"/>
          <w:szCs w:val="24"/>
        </w:rPr>
      </w:pPr>
      <w:r>
        <w:rPr>
          <w:rFonts w:ascii="Times New Roman" w:hAnsi="Times New Roman" w:cs="Times New Roman"/>
          <w:sz w:val="24"/>
          <w:szCs w:val="24"/>
        </w:rPr>
        <w:t>Able to use tablets</w:t>
      </w:r>
    </w:p>
    <w:p w:rsidR="00187CC3" w:rsidRPr="00491DAA" w:rsidRDefault="00187CC3" w:rsidP="00187CC3">
      <w:pPr>
        <w:pStyle w:val="ListParagraph"/>
        <w:widowControl w:val="0"/>
        <w:numPr>
          <w:ilvl w:val="0"/>
          <w:numId w:val="5"/>
        </w:numPr>
        <w:spacing w:before="105" w:line="240" w:lineRule="auto"/>
        <w:jc w:val="both"/>
        <w:rPr>
          <w:rFonts w:ascii="Times New Roman" w:hAnsi="Times New Roman" w:cs="Times New Roman"/>
          <w:sz w:val="24"/>
          <w:szCs w:val="24"/>
        </w:rPr>
      </w:pPr>
      <w:r w:rsidRPr="00491DAA">
        <w:rPr>
          <w:rFonts w:ascii="Times New Roman" w:hAnsi="Times New Roman" w:cs="Times New Roman"/>
          <w:sz w:val="24"/>
          <w:szCs w:val="24"/>
        </w:rPr>
        <w:t xml:space="preserve">Experience working in a multicultural environment and NGO. </w:t>
      </w:r>
    </w:p>
    <w:p w:rsidR="00187CC3" w:rsidRPr="00953F59" w:rsidRDefault="00187CC3" w:rsidP="00187CC3">
      <w:pPr>
        <w:widowControl w:val="0"/>
        <w:spacing w:before="433" w:line="240" w:lineRule="auto"/>
        <w:ind w:left="270"/>
        <w:jc w:val="both"/>
        <w:rPr>
          <w:rFonts w:ascii="Times New Roman" w:hAnsi="Times New Roman" w:cs="Times New Roman"/>
          <w:sz w:val="24"/>
          <w:szCs w:val="24"/>
        </w:rPr>
      </w:pPr>
      <w:r w:rsidRPr="00953F59">
        <w:rPr>
          <w:rFonts w:ascii="Times New Roman" w:hAnsi="Times New Roman" w:cs="Times New Roman"/>
          <w:sz w:val="24"/>
          <w:szCs w:val="24"/>
        </w:rPr>
        <w:t xml:space="preserve">Skills and Abilities: </w:t>
      </w:r>
    </w:p>
    <w:p w:rsidR="00187CC3" w:rsidRPr="000E730E" w:rsidRDefault="00187CC3" w:rsidP="00187CC3">
      <w:pPr>
        <w:widowControl w:val="0"/>
        <w:spacing w:before="105" w:line="344" w:lineRule="auto"/>
        <w:ind w:left="270" w:right="488"/>
        <w:jc w:val="both"/>
        <w:rPr>
          <w:rFonts w:ascii="Times New Roman" w:hAnsi="Times New Roman" w:cs="Times New Roman"/>
          <w:sz w:val="24"/>
          <w:szCs w:val="24"/>
        </w:rPr>
      </w:pPr>
      <w:r w:rsidRPr="000E730E">
        <w:rPr>
          <w:rFonts w:ascii="Times New Roman" w:hAnsi="Times New Roman" w:cs="Times New Roman"/>
          <w:sz w:val="24"/>
          <w:szCs w:val="24"/>
        </w:rPr>
        <w:t>●   Excellent written, verbal, organizational, analytical and interpersonal skills – Fluency in written and spoken English and Chichewa.</w:t>
      </w:r>
    </w:p>
    <w:p w:rsidR="00187CC3" w:rsidRPr="000E730E" w:rsidRDefault="00187CC3" w:rsidP="00187CC3">
      <w:pPr>
        <w:widowControl w:val="0"/>
        <w:numPr>
          <w:ilvl w:val="0"/>
          <w:numId w:val="1"/>
        </w:numPr>
        <w:spacing w:before="105" w:line="344" w:lineRule="auto"/>
        <w:ind w:right="488"/>
        <w:jc w:val="both"/>
        <w:rPr>
          <w:rFonts w:ascii="Times New Roman" w:hAnsi="Times New Roman" w:cs="Times New Roman"/>
          <w:sz w:val="24"/>
          <w:szCs w:val="24"/>
        </w:rPr>
      </w:pPr>
      <w:r w:rsidRPr="000E730E">
        <w:rPr>
          <w:rFonts w:ascii="Times New Roman" w:hAnsi="Times New Roman" w:cs="Times New Roman"/>
          <w:sz w:val="24"/>
          <w:szCs w:val="24"/>
        </w:rPr>
        <w:t>Must possess analytical skills.</w:t>
      </w:r>
    </w:p>
    <w:p w:rsidR="00187CC3" w:rsidRPr="000E730E" w:rsidRDefault="00187CC3" w:rsidP="00187CC3">
      <w:pPr>
        <w:widowControl w:val="0"/>
        <w:numPr>
          <w:ilvl w:val="0"/>
          <w:numId w:val="1"/>
        </w:numPr>
        <w:spacing w:line="344" w:lineRule="auto"/>
        <w:ind w:right="488"/>
        <w:jc w:val="both"/>
        <w:rPr>
          <w:rFonts w:ascii="Times New Roman" w:hAnsi="Times New Roman" w:cs="Times New Roman"/>
          <w:sz w:val="24"/>
          <w:szCs w:val="24"/>
        </w:rPr>
      </w:pPr>
      <w:r w:rsidRPr="000E730E">
        <w:rPr>
          <w:rFonts w:ascii="Times New Roman" w:hAnsi="Times New Roman" w:cs="Times New Roman"/>
          <w:sz w:val="24"/>
          <w:szCs w:val="24"/>
        </w:rPr>
        <w:t>Must not hold strong political biases.</w:t>
      </w:r>
    </w:p>
    <w:p w:rsidR="00187CC3" w:rsidRDefault="00187CC3" w:rsidP="00187CC3">
      <w:pPr>
        <w:widowControl w:val="0"/>
        <w:numPr>
          <w:ilvl w:val="0"/>
          <w:numId w:val="1"/>
        </w:numPr>
        <w:spacing w:line="344" w:lineRule="auto"/>
        <w:ind w:right="488"/>
        <w:jc w:val="both"/>
        <w:rPr>
          <w:rFonts w:ascii="Times New Roman" w:hAnsi="Times New Roman" w:cs="Times New Roman"/>
          <w:sz w:val="24"/>
          <w:szCs w:val="24"/>
        </w:rPr>
      </w:pPr>
      <w:r w:rsidRPr="000E730E">
        <w:rPr>
          <w:rFonts w:ascii="Times New Roman" w:hAnsi="Times New Roman" w:cs="Times New Roman"/>
          <w:sz w:val="24"/>
          <w:szCs w:val="24"/>
        </w:rPr>
        <w:t>Must demonstrate good ethical standards.</w:t>
      </w:r>
    </w:p>
    <w:p w:rsidR="00187CC3" w:rsidRPr="00187CC3" w:rsidRDefault="00187CC3" w:rsidP="00187CC3">
      <w:pPr>
        <w:widowControl w:val="0"/>
        <w:spacing w:line="344" w:lineRule="auto"/>
        <w:ind w:right="488"/>
        <w:jc w:val="both"/>
        <w:rPr>
          <w:rFonts w:ascii="Times New Roman" w:hAnsi="Times New Roman" w:cs="Times New Roman"/>
          <w:sz w:val="24"/>
          <w:szCs w:val="24"/>
        </w:rPr>
      </w:pPr>
      <w:r w:rsidRPr="000E730E">
        <w:rPr>
          <w:rFonts w:ascii="Times New Roman" w:hAnsi="Times New Roman" w:cs="Times New Roman"/>
          <w:bCs/>
          <w:sz w:val="24"/>
          <w:szCs w:val="24"/>
        </w:rPr>
        <w:t xml:space="preserve">Interested applicants for this assignment are requested to apply through: </w:t>
      </w:r>
    </w:p>
    <w:p w:rsidR="00187CC3" w:rsidRPr="000E730E" w:rsidRDefault="00187CC3" w:rsidP="00187CC3">
      <w:pPr>
        <w:pStyle w:val="ListParagraph"/>
        <w:rPr>
          <w:rFonts w:ascii="Times New Roman" w:hAnsi="Times New Roman" w:cs="Times New Roman"/>
          <w:b/>
          <w:sz w:val="24"/>
          <w:szCs w:val="24"/>
        </w:rPr>
      </w:pPr>
      <w:r w:rsidRPr="000E730E">
        <w:rPr>
          <w:rFonts w:ascii="Times New Roman" w:hAnsi="Times New Roman" w:cs="Times New Roman"/>
          <w:b/>
          <w:sz w:val="24"/>
          <w:szCs w:val="24"/>
        </w:rPr>
        <w:t>Centre for Civil Society Strengthening (CCSS),</w:t>
      </w:r>
    </w:p>
    <w:p w:rsidR="00187CC3" w:rsidRPr="000E730E" w:rsidRDefault="00187CC3" w:rsidP="00187CC3">
      <w:pPr>
        <w:pStyle w:val="ListParagraph"/>
        <w:rPr>
          <w:rFonts w:ascii="Times New Roman" w:hAnsi="Times New Roman" w:cs="Times New Roman"/>
          <w:b/>
          <w:sz w:val="24"/>
          <w:szCs w:val="24"/>
        </w:rPr>
      </w:pPr>
      <w:r w:rsidRPr="000E730E">
        <w:rPr>
          <w:rFonts w:ascii="Times New Roman" w:hAnsi="Times New Roman" w:cs="Times New Roman"/>
          <w:b/>
          <w:sz w:val="24"/>
          <w:szCs w:val="24"/>
        </w:rPr>
        <w:t>P.O Box 3227,</w:t>
      </w:r>
    </w:p>
    <w:p w:rsidR="00187CC3" w:rsidRPr="000E730E" w:rsidRDefault="00187CC3" w:rsidP="00187CC3">
      <w:pPr>
        <w:pStyle w:val="ListParagraph"/>
        <w:rPr>
          <w:rFonts w:ascii="Times New Roman" w:hAnsi="Times New Roman" w:cs="Times New Roman"/>
          <w:b/>
          <w:sz w:val="24"/>
          <w:szCs w:val="24"/>
        </w:rPr>
      </w:pPr>
      <w:r w:rsidRPr="000E730E">
        <w:rPr>
          <w:rFonts w:ascii="Times New Roman" w:hAnsi="Times New Roman" w:cs="Times New Roman"/>
          <w:b/>
          <w:sz w:val="24"/>
          <w:szCs w:val="24"/>
        </w:rPr>
        <w:t>Lilongwe.</w:t>
      </w:r>
    </w:p>
    <w:p w:rsidR="00187CC3" w:rsidRPr="00187CC3" w:rsidRDefault="00187CC3" w:rsidP="00187CC3">
      <w:pPr>
        <w:pStyle w:val="ListParagraph"/>
        <w:rPr>
          <w:rFonts w:ascii="Times New Roman" w:hAnsi="Times New Roman" w:cs="Times New Roman"/>
          <w:b/>
          <w:sz w:val="24"/>
          <w:szCs w:val="24"/>
        </w:rPr>
      </w:pPr>
      <w:r w:rsidRPr="000E730E">
        <w:rPr>
          <w:rFonts w:ascii="Times New Roman" w:hAnsi="Times New Roman" w:cs="Times New Roman"/>
          <w:bCs/>
          <w:sz w:val="24"/>
          <w:szCs w:val="24"/>
        </w:rPr>
        <w:t>Or through email</w:t>
      </w:r>
      <w:r w:rsidRPr="000E730E">
        <w:rPr>
          <w:rFonts w:ascii="Times New Roman" w:hAnsi="Times New Roman" w:cs="Times New Roman"/>
          <w:b/>
          <w:sz w:val="24"/>
          <w:szCs w:val="24"/>
        </w:rPr>
        <w:t>:</w:t>
      </w:r>
      <w:r w:rsidRPr="000E730E">
        <w:rPr>
          <w:rFonts w:ascii="Times New Roman" w:hAnsi="Times New Roman" w:cs="Times New Roman"/>
          <w:bCs/>
        </w:rPr>
        <w:t xml:space="preserve"> </w:t>
      </w:r>
      <w:hyperlink r:id="rId7" w:history="1">
        <w:r w:rsidRPr="007A00BC">
          <w:rPr>
            <w:rStyle w:val="Hyperlink"/>
            <w:rFonts w:ascii="Times New Roman" w:hAnsi="Times New Roman" w:cs="Times New Roman"/>
            <w:b/>
            <w:sz w:val="24"/>
            <w:szCs w:val="24"/>
          </w:rPr>
          <w:t>info@ccssmalawi.org</w:t>
        </w:r>
      </w:hyperlink>
      <w:r>
        <w:rPr>
          <w:rFonts w:ascii="Times New Roman" w:hAnsi="Times New Roman" w:cs="Times New Roman"/>
          <w:b/>
          <w:sz w:val="24"/>
          <w:szCs w:val="24"/>
        </w:rPr>
        <w:t xml:space="preserve"> </w:t>
      </w:r>
    </w:p>
    <w:p w:rsidR="00187CC3" w:rsidRDefault="00187CC3" w:rsidP="00187CC3">
      <w:pPr>
        <w:pStyle w:val="ListParagraph"/>
        <w:jc w:val="both"/>
        <w:rPr>
          <w:rFonts w:ascii="Times New Roman" w:hAnsi="Times New Roman" w:cs="Times New Roman"/>
          <w:bCs/>
          <w:sz w:val="24"/>
          <w:szCs w:val="24"/>
        </w:rPr>
      </w:pPr>
      <w:r w:rsidRPr="000E730E">
        <w:rPr>
          <w:rFonts w:ascii="Times New Roman" w:hAnsi="Times New Roman" w:cs="Times New Roman"/>
          <w:bCs/>
          <w:sz w:val="24"/>
          <w:szCs w:val="24"/>
        </w:rPr>
        <w:t xml:space="preserve"> on or before the 7</w:t>
      </w:r>
      <w:r w:rsidRPr="000E730E">
        <w:rPr>
          <w:rFonts w:ascii="Times New Roman" w:hAnsi="Times New Roman" w:cs="Times New Roman"/>
          <w:bCs/>
          <w:sz w:val="24"/>
          <w:szCs w:val="24"/>
          <w:vertAlign w:val="superscript"/>
        </w:rPr>
        <w:t>th</w:t>
      </w:r>
      <w:r w:rsidRPr="000E730E">
        <w:rPr>
          <w:rFonts w:ascii="Times New Roman" w:hAnsi="Times New Roman" w:cs="Times New Roman"/>
          <w:bCs/>
          <w:sz w:val="24"/>
          <w:szCs w:val="24"/>
        </w:rPr>
        <w:t xml:space="preserve"> </w:t>
      </w:r>
      <w:r>
        <w:rPr>
          <w:rFonts w:ascii="Times New Roman" w:hAnsi="Times New Roman" w:cs="Times New Roman"/>
          <w:bCs/>
          <w:sz w:val="24"/>
          <w:szCs w:val="24"/>
        </w:rPr>
        <w:t>Novembe</w:t>
      </w:r>
      <w:r w:rsidRPr="000E730E">
        <w:rPr>
          <w:rFonts w:ascii="Times New Roman" w:hAnsi="Times New Roman" w:cs="Times New Roman"/>
          <w:bCs/>
          <w:sz w:val="24"/>
          <w:szCs w:val="24"/>
        </w:rPr>
        <w:t>r,2022. Applicants must submit the following or the application will not be considered:</w:t>
      </w:r>
    </w:p>
    <w:p w:rsidR="00187CC3" w:rsidRDefault="00187CC3" w:rsidP="00187CC3">
      <w:pPr>
        <w:pStyle w:val="ListParagraph"/>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Cover letter</w:t>
      </w:r>
    </w:p>
    <w:p w:rsidR="00187CC3" w:rsidRDefault="00187CC3" w:rsidP="00187CC3">
      <w:pPr>
        <w:pStyle w:val="ListParagraph"/>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lastRenderedPageBreak/>
        <w:t>CV</w:t>
      </w:r>
    </w:p>
    <w:p w:rsidR="00187CC3" w:rsidRPr="000E730E" w:rsidRDefault="00187CC3" w:rsidP="00187CC3">
      <w:pPr>
        <w:pStyle w:val="ListParagraph"/>
        <w:numPr>
          <w:ilvl w:val="0"/>
          <w:numId w:val="6"/>
        </w:numPr>
        <w:jc w:val="both"/>
        <w:rPr>
          <w:rFonts w:ascii="Times New Roman" w:hAnsi="Times New Roman" w:cs="Times New Roman"/>
          <w:b/>
          <w:sz w:val="24"/>
          <w:szCs w:val="24"/>
        </w:rPr>
      </w:pPr>
      <w:r>
        <w:rPr>
          <w:rFonts w:ascii="Times New Roman" w:hAnsi="Times New Roman" w:cs="Times New Roman"/>
          <w:bCs/>
          <w:sz w:val="24"/>
          <w:szCs w:val="24"/>
        </w:rPr>
        <w:t>A copy of their academic papers.</w:t>
      </w:r>
    </w:p>
    <w:p w:rsidR="00187CC3" w:rsidRPr="000E730E" w:rsidRDefault="00187CC3" w:rsidP="00187CC3">
      <w:pPr>
        <w:widowControl w:val="0"/>
        <w:spacing w:line="344" w:lineRule="auto"/>
        <w:ind w:right="488"/>
        <w:jc w:val="both"/>
        <w:rPr>
          <w:rFonts w:ascii="Times New Roman" w:hAnsi="Times New Roman" w:cs="Times New Roman"/>
          <w:sz w:val="24"/>
          <w:szCs w:val="24"/>
        </w:rPr>
      </w:pPr>
    </w:p>
    <w:p w:rsidR="00187CC3" w:rsidRDefault="00187CC3" w:rsidP="00187CC3"/>
    <w:p w:rsidR="00707AAA" w:rsidRDefault="00707AAA"/>
    <w:sectPr w:rsidR="00707A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17EE"/>
    <w:multiLevelType w:val="hybridMultilevel"/>
    <w:tmpl w:val="B4CECF1E"/>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 w15:restartNumberingAfterBreak="0">
    <w:nsid w:val="17DB57E2"/>
    <w:multiLevelType w:val="hybridMultilevel"/>
    <w:tmpl w:val="7F32306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40037692"/>
    <w:multiLevelType w:val="hybridMultilevel"/>
    <w:tmpl w:val="5CAA3872"/>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15:restartNumberingAfterBreak="0">
    <w:nsid w:val="4ECA6D83"/>
    <w:multiLevelType w:val="multilevel"/>
    <w:tmpl w:val="11682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0C6DB4"/>
    <w:multiLevelType w:val="multilevel"/>
    <w:tmpl w:val="A93CFB22"/>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5C822EB5"/>
    <w:multiLevelType w:val="hybridMultilevel"/>
    <w:tmpl w:val="8F728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2F1DBA"/>
    <w:multiLevelType w:val="hybridMultilevel"/>
    <w:tmpl w:val="7E723D0A"/>
    <w:lvl w:ilvl="0" w:tplc="EF14899A">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4"/>
  </w:num>
  <w:num w:numId="3">
    <w:abstractNumId w:val="1"/>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C3"/>
    <w:rsid w:val="00187CC3"/>
    <w:rsid w:val="00552F90"/>
    <w:rsid w:val="0070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784DC"/>
  <w15:chartTrackingRefBased/>
  <w15:docId w15:val="{854BCAFC-FC7E-4C72-9E89-5786DC3F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7CC3"/>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CC3"/>
    <w:pPr>
      <w:ind w:left="720"/>
      <w:contextualSpacing/>
    </w:pPr>
  </w:style>
  <w:style w:type="character" w:styleId="Hyperlink">
    <w:name w:val="Hyperlink"/>
    <w:basedOn w:val="DefaultParagraphFont"/>
    <w:uiPriority w:val="99"/>
    <w:unhideWhenUsed/>
    <w:rsid w:val="00187C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cssmalaw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818</Words>
  <Characters>4669</Characters>
  <Application>Microsoft Office Word</Application>
  <DocSecurity>0</DocSecurity>
  <Lines>38</Lines>
  <Paragraphs>10</Paragraphs>
  <ScaleCrop>false</ScaleCrop>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2022-10-25T10:17:00Z</dcterms:created>
  <dcterms:modified xsi:type="dcterms:W3CDTF">2022-10-25T10:33:00Z</dcterms:modified>
</cp:coreProperties>
</file>